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2E" w:rsidRDefault="00763A2E" w:rsidP="00763A2E">
      <w:pPr>
        <w:shd w:val="clear" w:color="auto" w:fill="FFFFFF"/>
        <w:spacing w:before="100" w:beforeAutospacing="1" w:after="100" w:afterAutospacing="1"/>
        <w:jc w:val="center"/>
        <w:rPr>
          <w:rFonts w:ascii="Verdana" w:eastAsia="Times New Roman" w:hAnsi="Verdana"/>
          <w:b/>
          <w:bCs/>
          <w:color w:val="052635"/>
          <w:sz w:val="17"/>
          <w:szCs w:val="17"/>
          <w:lang w:val="ru-RU" w:eastAsia="ru-RU" w:bidi="ar-SA"/>
        </w:rPr>
      </w:pPr>
      <w:r>
        <w:rPr>
          <w:rFonts w:ascii="Verdana" w:eastAsia="Times New Roman" w:hAnsi="Verdana"/>
          <w:b/>
          <w:bCs/>
          <w:color w:val="052635"/>
          <w:sz w:val="17"/>
          <w:szCs w:val="17"/>
          <w:lang w:val="ru-RU" w:eastAsia="ru-RU" w:bidi="ar-SA"/>
        </w:rPr>
        <w:t>Действия при пожаре</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Пожар</w:t>
      </w:r>
      <w:r w:rsidRPr="00782C6C">
        <w:rPr>
          <w:rFonts w:ascii="Verdana" w:eastAsia="Times New Roman" w:hAnsi="Verdana"/>
          <w:color w:val="052635"/>
          <w:sz w:val="17"/>
          <w:szCs w:val="17"/>
          <w:lang w:val="ru-RU" w:eastAsia="ru-RU" w:bidi="ar-SA"/>
        </w:rPr>
        <w:t> – это неконтролируемое горение, причиняющее материальный ущерб, вред жизни и здоровью граждан.</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Главными факторами пожара, приводящими к гибели людей и причиняющими материальный ущерб, являются </w:t>
      </w:r>
      <w:r w:rsidRPr="00782C6C">
        <w:rPr>
          <w:rFonts w:ascii="Verdana" w:eastAsia="Times New Roman" w:hAnsi="Verdana"/>
          <w:b/>
          <w:bCs/>
          <w:color w:val="052635"/>
          <w:sz w:val="17"/>
          <w:szCs w:val="17"/>
          <w:lang w:val="ru-RU" w:eastAsia="ru-RU" w:bidi="ar-SA"/>
        </w:rPr>
        <w:t>высокая температура, дым, пламя и искры, пониженное содержание кислорода, токсичные продукты сгорания, паника.</w:t>
      </w:r>
    </w:p>
    <w:p w:rsidR="00763A2E" w:rsidRPr="00782C6C" w:rsidRDefault="00763A2E" w:rsidP="00763A2E">
      <w:pPr>
        <w:shd w:val="clear" w:color="auto" w:fill="FFFFFF"/>
        <w:spacing w:before="100" w:beforeAutospacing="1" w:after="100" w:afterAutospacing="1"/>
        <w:jc w:val="center"/>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Во избежание пожара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Соблюдайте меры предосторожности:</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 уходя из дома, убедитесь, что все электроприборы выключены из розеток;</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перекрыта подача газа, отключены временные нагреватели;</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убедитесь, что вами не оставлены тлеющие сигареты;</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закройте окна квартиры, не храните на балконах сгораемое имущество.</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Помните, что выброшенные из окон окурки часто заносит ветром в открытые окна и на балконы соседних квартир.</w:t>
      </w:r>
    </w:p>
    <w:p w:rsidR="00763A2E" w:rsidRPr="00782C6C" w:rsidRDefault="00763A2E" w:rsidP="00763A2E">
      <w:pPr>
        <w:shd w:val="clear" w:color="auto" w:fill="FFFFFF"/>
        <w:spacing w:before="100" w:beforeAutospacing="1" w:after="100" w:afterAutospacing="1"/>
        <w:jc w:val="center"/>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Признаки возникновения пожара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Появление незначительного пламени, которому может предшествовать:</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нагревание или тление предметов;</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наличие запаха перегревшегося вещества и появление дыма;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неожиданно погасший свет или горение в полнакала электролампы;</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характерный запах горящей резины, пластмасса;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потрескивание.</w:t>
      </w:r>
    </w:p>
    <w:p w:rsidR="00763A2E" w:rsidRPr="00782C6C" w:rsidRDefault="00763A2E" w:rsidP="00763A2E">
      <w:pPr>
        <w:shd w:val="clear" w:color="auto" w:fill="FFFFFF"/>
        <w:spacing w:before="100" w:beforeAutospacing="1" w:after="100" w:afterAutospacing="1"/>
        <w:jc w:val="center"/>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Как действовать при пожаре</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При обнаружении возгорания реагируйте на пожар быстро, используя все доступные способы для тушения огня (песок, воду, огнетушители и т.д.).</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Если потушить огонь в кратчайшее время невозможно, сообщите в Единую службу спасения по телефону «01» или «101»:</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1) полный адрес (название населенного пункта, улицы, номер и этажность дома, где произошел пожар);</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2) место пожара (квартира, городок, подвал, коридор, склад), что горит и возможную причину возгорания;</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color w:val="052635"/>
          <w:sz w:val="17"/>
          <w:szCs w:val="17"/>
          <w:lang w:val="ru-RU" w:eastAsia="ru-RU" w:bidi="ar-SA"/>
        </w:rPr>
        <w:t>3) свою фамилию и номер телефона;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выведите на улицу детей, престарелых и тех, кому нужна помощь;</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тушите пожар подручными средствами.</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Помните!</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lastRenderedPageBreak/>
        <w:t>Горящие легковоспламеняющиеся жидкости необходимо тушить с помощью огнетушителя, песка или плотной ткани. При горении жира на сковороде накройте её крышкой или плотной мокрой тканью.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при опасности поражения электрическим током отключите электроэнергию с помощью автоматов на щитке</w:t>
      </w:r>
      <w:r w:rsidRPr="00782C6C">
        <w:rPr>
          <w:rFonts w:ascii="Verdana" w:eastAsia="Times New Roman" w:hAnsi="Verdana"/>
          <w:b/>
          <w:bCs/>
          <w:color w:val="052635"/>
          <w:sz w:val="17"/>
          <w:szCs w:val="17"/>
          <w:lang w:val="ru-RU" w:eastAsia="ru-RU" w:bidi="ar-SA"/>
        </w:rPr>
        <w:t>. Помните! Тушить водой электроприборы под напряжением опасно для жизни</w:t>
      </w:r>
      <w:r w:rsidRPr="00782C6C">
        <w:rPr>
          <w:rFonts w:ascii="Verdana" w:eastAsia="Times New Roman" w:hAnsi="Verdana"/>
          <w:color w:val="052635"/>
          <w:sz w:val="17"/>
          <w:szCs w:val="17"/>
          <w:lang w:val="ru-RU" w:eastAsia="ru-RU" w:bidi="ar-SA"/>
        </w:rPr>
        <w:t>;</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отключите подачу газа;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если ликвидировать очаг пожара своими силами невозможно, немедленно покиньте помещение, плотно прикрыв за собой дверь, не запирая её на ключ;</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 xml:space="preserve">при эвакуации горящего помещения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782C6C">
        <w:rPr>
          <w:rFonts w:ascii="Verdana" w:eastAsia="Times New Roman" w:hAnsi="Verdana"/>
          <w:color w:val="052635"/>
          <w:sz w:val="17"/>
          <w:szCs w:val="17"/>
          <w:lang w:val="ru-RU" w:eastAsia="ru-RU" w:bidi="ar-SA"/>
        </w:rPr>
        <w:t>или</w:t>
      </w:r>
      <w:proofErr w:type="gramEnd"/>
      <w:r w:rsidRPr="00782C6C">
        <w:rPr>
          <w:rFonts w:ascii="Verdana" w:eastAsia="Times New Roman" w:hAnsi="Verdana"/>
          <w:color w:val="052635"/>
          <w:sz w:val="17"/>
          <w:szCs w:val="17"/>
          <w:lang w:val="ru-RU" w:eastAsia="ru-RU" w:bidi="ar-SA"/>
        </w:rPr>
        <w:t xml:space="preserve"> пригнувшись – в прилегающем к полу пространстве чистый воздух сохраняется дольше;</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никогда не бегите наугад. Спускайтесь только по лестницам. Во время пожара запрещено пользоваться лифтом, при отключении электричества они застревают между этажами. Не спускайтесь по водосточным трубам, коммуникационным стоякам и с помощью простыней – падение почти неизбежно;</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отыскивая пострадавших, окликните их. </w:t>
      </w:r>
      <w:r w:rsidRPr="00782C6C">
        <w:rPr>
          <w:rFonts w:ascii="Verdana" w:eastAsia="Times New Roman" w:hAnsi="Verdana"/>
          <w:b/>
          <w:bCs/>
          <w:color w:val="052635"/>
          <w:sz w:val="17"/>
          <w:szCs w:val="17"/>
          <w:lang w:val="ru-RU" w:eastAsia="ru-RU" w:bidi="ar-SA"/>
        </w:rPr>
        <w:t>Помните, маленькие дети от страха прячутся в шкафы, забиваются в углы. </w:t>
      </w:r>
      <w:r w:rsidRPr="00782C6C">
        <w:rPr>
          <w:rFonts w:ascii="Verdana" w:eastAsia="Times New Roman" w:hAnsi="Verdana"/>
          <w:color w:val="052635"/>
          <w:sz w:val="17"/>
          <w:szCs w:val="17"/>
          <w:lang w:val="ru-RU" w:eastAsia="ru-RU" w:bidi="ar-SA"/>
        </w:rPr>
        <w:t xml:space="preserve">Если на человеке загорелась одежда, помогите сбросить её, либо набросьте на </w:t>
      </w:r>
      <w:proofErr w:type="gramStart"/>
      <w:r w:rsidRPr="00782C6C">
        <w:rPr>
          <w:rFonts w:ascii="Verdana" w:eastAsia="Times New Roman" w:hAnsi="Verdana"/>
          <w:color w:val="052635"/>
          <w:sz w:val="17"/>
          <w:szCs w:val="17"/>
          <w:lang w:val="ru-RU" w:eastAsia="ru-RU" w:bidi="ar-SA"/>
        </w:rPr>
        <w:t>горящего</w:t>
      </w:r>
      <w:proofErr w:type="gramEnd"/>
      <w:r w:rsidRPr="00782C6C">
        <w:rPr>
          <w:rFonts w:ascii="Verdana" w:eastAsia="Times New Roman" w:hAnsi="Verdana"/>
          <w:color w:val="052635"/>
          <w:sz w:val="17"/>
          <w:szCs w:val="17"/>
          <w:lang w:val="ru-RU" w:eastAsia="ru-RU" w:bidi="ar-SA"/>
        </w:rPr>
        <w:t xml:space="preserve"> любое покрывало. С ограничением доступа воздуха горение быстро прекратится. Не давайте человеку с горящей одеждой бежать;</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w:t>
      </w:r>
      <w:r w:rsidRPr="00782C6C">
        <w:rPr>
          <w:rFonts w:ascii="Verdana" w:eastAsia="Times New Roman" w:hAnsi="Verdana"/>
          <w:color w:val="052635"/>
          <w:sz w:val="17"/>
          <w:szCs w:val="17"/>
          <w:lang w:val="ru-RU" w:eastAsia="ru-RU" w:bidi="ar-SA"/>
        </w:rPr>
        <w:t> сообщите пожарным об оставшихся в помещении людях, разъясните кратчайший путь к очагу пожара;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 </w:t>
      </w:r>
      <w:r w:rsidRPr="00782C6C">
        <w:rPr>
          <w:rFonts w:ascii="Verdana" w:eastAsia="Times New Roman" w:hAnsi="Verdana"/>
          <w:color w:val="052635"/>
          <w:sz w:val="17"/>
          <w:szCs w:val="17"/>
          <w:lang w:val="ru-RU" w:eastAsia="ru-RU" w:bidi="ar-SA"/>
        </w:rPr>
        <w:t>если выйти из горящей квартиры не представляется возможным, укройтесь на балконе или перейдите на соседний балкон и далее на соседнюю лестничную клетку. От огня можно укрыться в ванной комнате, непрерывно орошая себя, воздух и дверь водой из душа.</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ПОМНИТЕ!</w:t>
      </w:r>
    </w:p>
    <w:p w:rsidR="00763A2E" w:rsidRPr="00782C6C" w:rsidRDefault="00763A2E" w:rsidP="00763A2E">
      <w:pPr>
        <w:shd w:val="clear" w:color="auto" w:fill="FFFFFF"/>
        <w:spacing w:before="100" w:beforeAutospacing="1" w:after="100" w:afterAutospacing="1"/>
        <w:rPr>
          <w:rFonts w:ascii="Verdana" w:eastAsia="Times New Roman" w:hAnsi="Verdana"/>
          <w:color w:val="052635"/>
          <w:sz w:val="17"/>
          <w:szCs w:val="17"/>
          <w:lang w:val="ru-RU" w:eastAsia="ru-RU" w:bidi="ar-SA"/>
        </w:rPr>
      </w:pPr>
      <w:r w:rsidRPr="00782C6C">
        <w:rPr>
          <w:rFonts w:ascii="Verdana" w:eastAsia="Times New Roman" w:hAnsi="Verdana"/>
          <w:b/>
          <w:bCs/>
          <w:color w:val="052635"/>
          <w:sz w:val="17"/>
          <w:szCs w:val="17"/>
          <w:lang w:val="ru-RU" w:eastAsia="ru-RU" w:bidi="ar-SA"/>
        </w:rPr>
        <w:t>ПОЖАР ЛЕГЧЕ ПРЕДУПРЕДИТЬ – ЧЕМ ПОТУШИТЬ</w:t>
      </w:r>
      <w:proofErr w:type="gramStart"/>
      <w:r w:rsidRPr="00782C6C">
        <w:rPr>
          <w:rFonts w:ascii="Verdana" w:eastAsia="Times New Roman" w:hAnsi="Verdana"/>
          <w:b/>
          <w:bCs/>
          <w:color w:val="052635"/>
          <w:sz w:val="17"/>
          <w:szCs w:val="17"/>
          <w:lang w:val="ru-RU" w:eastAsia="ru-RU" w:bidi="ar-SA"/>
        </w:rPr>
        <w:t xml:space="preserve"> !</w:t>
      </w:r>
      <w:proofErr w:type="gramEnd"/>
    </w:p>
    <w:p w:rsidR="00EF4976" w:rsidRPr="00763A2E" w:rsidRDefault="00EF4976">
      <w:pPr>
        <w:rPr>
          <w:lang w:val="ru-RU"/>
        </w:rPr>
      </w:pPr>
    </w:p>
    <w:sectPr w:rsidR="00EF4976" w:rsidRPr="00763A2E" w:rsidSect="00EF4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63A2E"/>
    <w:rsid w:val="00763A2E"/>
    <w:rsid w:val="007A38B6"/>
    <w:rsid w:val="009659DF"/>
    <w:rsid w:val="00B13B9B"/>
    <w:rsid w:val="00B977AE"/>
    <w:rsid w:val="00DB6C5D"/>
    <w:rsid w:val="00EF4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2E"/>
    <w:pPr>
      <w:spacing w:after="0" w:line="240" w:lineRule="auto"/>
    </w:pPr>
    <w:rPr>
      <w:sz w:val="24"/>
      <w:szCs w:val="24"/>
    </w:rPr>
  </w:style>
  <w:style w:type="paragraph" w:styleId="1">
    <w:name w:val="heading 1"/>
    <w:basedOn w:val="a"/>
    <w:next w:val="a"/>
    <w:link w:val="10"/>
    <w:uiPriority w:val="9"/>
    <w:qFormat/>
    <w:rsid w:val="007A38B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A38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A38B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A38B6"/>
    <w:pPr>
      <w:keepNext/>
      <w:spacing w:before="240" w:after="60"/>
      <w:outlineLvl w:val="3"/>
    </w:pPr>
    <w:rPr>
      <w:b/>
      <w:bCs/>
      <w:sz w:val="28"/>
      <w:szCs w:val="28"/>
    </w:rPr>
  </w:style>
  <w:style w:type="paragraph" w:styleId="5">
    <w:name w:val="heading 5"/>
    <w:basedOn w:val="a"/>
    <w:next w:val="a"/>
    <w:link w:val="50"/>
    <w:uiPriority w:val="9"/>
    <w:unhideWhenUsed/>
    <w:qFormat/>
    <w:rsid w:val="007A38B6"/>
    <w:pPr>
      <w:spacing w:before="240" w:after="60"/>
      <w:outlineLvl w:val="4"/>
    </w:pPr>
    <w:rPr>
      <w:b/>
      <w:bCs/>
      <w:i/>
      <w:iCs/>
      <w:sz w:val="26"/>
      <w:szCs w:val="26"/>
    </w:rPr>
  </w:style>
  <w:style w:type="paragraph" w:styleId="6">
    <w:name w:val="heading 6"/>
    <w:basedOn w:val="a"/>
    <w:next w:val="a"/>
    <w:link w:val="60"/>
    <w:uiPriority w:val="9"/>
    <w:unhideWhenUsed/>
    <w:qFormat/>
    <w:rsid w:val="007A38B6"/>
    <w:pPr>
      <w:spacing w:before="240" w:after="60"/>
      <w:outlineLvl w:val="5"/>
    </w:pPr>
    <w:rPr>
      <w:b/>
      <w:bCs/>
      <w:sz w:val="22"/>
      <w:szCs w:val="22"/>
    </w:rPr>
  </w:style>
  <w:style w:type="paragraph" w:styleId="7">
    <w:name w:val="heading 7"/>
    <w:basedOn w:val="a"/>
    <w:next w:val="a"/>
    <w:link w:val="70"/>
    <w:uiPriority w:val="9"/>
    <w:unhideWhenUsed/>
    <w:qFormat/>
    <w:rsid w:val="007A38B6"/>
    <w:pPr>
      <w:spacing w:before="240" w:after="60"/>
      <w:outlineLvl w:val="6"/>
    </w:pPr>
  </w:style>
  <w:style w:type="paragraph" w:styleId="8">
    <w:name w:val="heading 8"/>
    <w:basedOn w:val="a"/>
    <w:next w:val="a"/>
    <w:link w:val="80"/>
    <w:uiPriority w:val="9"/>
    <w:unhideWhenUsed/>
    <w:qFormat/>
    <w:rsid w:val="007A38B6"/>
    <w:pPr>
      <w:spacing w:before="240" w:after="60"/>
      <w:outlineLvl w:val="7"/>
    </w:pPr>
    <w:rPr>
      <w:i/>
      <w:iCs/>
    </w:rPr>
  </w:style>
  <w:style w:type="paragraph" w:styleId="9">
    <w:name w:val="heading 9"/>
    <w:basedOn w:val="a"/>
    <w:next w:val="a"/>
    <w:link w:val="90"/>
    <w:uiPriority w:val="9"/>
    <w:unhideWhenUsed/>
    <w:qFormat/>
    <w:rsid w:val="007A38B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8B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7A38B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A38B6"/>
    <w:rPr>
      <w:rFonts w:asciiTheme="majorHAnsi" w:eastAsiaTheme="majorEastAsia" w:hAnsiTheme="majorHAnsi"/>
      <w:b/>
      <w:bCs/>
      <w:sz w:val="26"/>
      <w:szCs w:val="26"/>
    </w:rPr>
  </w:style>
  <w:style w:type="character" w:customStyle="1" w:styleId="40">
    <w:name w:val="Заголовок 4 Знак"/>
    <w:basedOn w:val="a0"/>
    <w:link w:val="4"/>
    <w:uiPriority w:val="9"/>
    <w:rsid w:val="007A38B6"/>
    <w:rPr>
      <w:b/>
      <w:bCs/>
      <w:sz w:val="28"/>
      <w:szCs w:val="28"/>
    </w:rPr>
  </w:style>
  <w:style w:type="character" w:customStyle="1" w:styleId="50">
    <w:name w:val="Заголовок 5 Знак"/>
    <w:basedOn w:val="a0"/>
    <w:link w:val="5"/>
    <w:uiPriority w:val="9"/>
    <w:rsid w:val="007A38B6"/>
    <w:rPr>
      <w:b/>
      <w:bCs/>
      <w:i/>
      <w:iCs/>
      <w:sz w:val="26"/>
      <w:szCs w:val="26"/>
    </w:rPr>
  </w:style>
  <w:style w:type="character" w:customStyle="1" w:styleId="60">
    <w:name w:val="Заголовок 6 Знак"/>
    <w:basedOn w:val="a0"/>
    <w:link w:val="6"/>
    <w:uiPriority w:val="9"/>
    <w:rsid w:val="007A38B6"/>
    <w:rPr>
      <w:b/>
      <w:bCs/>
    </w:rPr>
  </w:style>
  <w:style w:type="character" w:customStyle="1" w:styleId="70">
    <w:name w:val="Заголовок 7 Знак"/>
    <w:basedOn w:val="a0"/>
    <w:link w:val="7"/>
    <w:uiPriority w:val="9"/>
    <w:rsid w:val="007A38B6"/>
    <w:rPr>
      <w:sz w:val="24"/>
      <w:szCs w:val="24"/>
    </w:rPr>
  </w:style>
  <w:style w:type="character" w:customStyle="1" w:styleId="80">
    <w:name w:val="Заголовок 8 Знак"/>
    <w:basedOn w:val="a0"/>
    <w:link w:val="8"/>
    <w:uiPriority w:val="9"/>
    <w:rsid w:val="007A38B6"/>
    <w:rPr>
      <w:i/>
      <w:iCs/>
      <w:sz w:val="24"/>
      <w:szCs w:val="24"/>
    </w:rPr>
  </w:style>
  <w:style w:type="character" w:customStyle="1" w:styleId="90">
    <w:name w:val="Заголовок 9 Знак"/>
    <w:basedOn w:val="a0"/>
    <w:link w:val="9"/>
    <w:uiPriority w:val="9"/>
    <w:rsid w:val="007A38B6"/>
    <w:rPr>
      <w:rFonts w:asciiTheme="majorHAnsi" w:eastAsiaTheme="majorEastAsia" w:hAnsiTheme="majorHAnsi"/>
    </w:rPr>
  </w:style>
  <w:style w:type="paragraph" w:styleId="a3">
    <w:name w:val="Title"/>
    <w:basedOn w:val="a"/>
    <w:next w:val="a"/>
    <w:link w:val="a4"/>
    <w:uiPriority w:val="10"/>
    <w:qFormat/>
    <w:rsid w:val="007A38B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A38B6"/>
    <w:rPr>
      <w:rFonts w:asciiTheme="majorHAnsi" w:eastAsiaTheme="majorEastAsia" w:hAnsiTheme="majorHAnsi"/>
      <w:b/>
      <w:bCs/>
      <w:kern w:val="28"/>
      <w:sz w:val="32"/>
      <w:szCs w:val="32"/>
    </w:rPr>
  </w:style>
  <w:style w:type="paragraph" w:styleId="a5">
    <w:name w:val="Subtitle"/>
    <w:basedOn w:val="a"/>
    <w:next w:val="a"/>
    <w:link w:val="a6"/>
    <w:uiPriority w:val="11"/>
    <w:qFormat/>
    <w:rsid w:val="007A38B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A38B6"/>
    <w:rPr>
      <w:rFonts w:asciiTheme="majorHAnsi" w:eastAsiaTheme="majorEastAsia" w:hAnsiTheme="majorHAnsi"/>
      <w:sz w:val="24"/>
      <w:szCs w:val="24"/>
    </w:rPr>
  </w:style>
  <w:style w:type="character" w:styleId="a7">
    <w:name w:val="Strong"/>
    <w:basedOn w:val="a0"/>
    <w:uiPriority w:val="22"/>
    <w:qFormat/>
    <w:rsid w:val="007A38B6"/>
    <w:rPr>
      <w:b/>
      <w:bCs/>
    </w:rPr>
  </w:style>
  <w:style w:type="character" w:styleId="a8">
    <w:name w:val="Emphasis"/>
    <w:basedOn w:val="a0"/>
    <w:uiPriority w:val="20"/>
    <w:qFormat/>
    <w:rsid w:val="007A38B6"/>
    <w:rPr>
      <w:rFonts w:asciiTheme="minorHAnsi" w:hAnsiTheme="minorHAnsi"/>
      <w:b/>
      <w:i/>
      <w:iCs/>
    </w:rPr>
  </w:style>
  <w:style w:type="paragraph" w:styleId="a9">
    <w:name w:val="No Spacing"/>
    <w:basedOn w:val="a"/>
    <w:uiPriority w:val="1"/>
    <w:qFormat/>
    <w:rsid w:val="007A38B6"/>
    <w:rPr>
      <w:szCs w:val="32"/>
    </w:rPr>
  </w:style>
  <w:style w:type="paragraph" w:styleId="aa">
    <w:name w:val="List Paragraph"/>
    <w:basedOn w:val="a"/>
    <w:uiPriority w:val="34"/>
    <w:qFormat/>
    <w:rsid w:val="007A38B6"/>
    <w:pPr>
      <w:ind w:left="720"/>
      <w:contextualSpacing/>
    </w:pPr>
  </w:style>
  <w:style w:type="paragraph" w:styleId="21">
    <w:name w:val="Quote"/>
    <w:basedOn w:val="a"/>
    <w:next w:val="a"/>
    <w:link w:val="22"/>
    <w:uiPriority w:val="29"/>
    <w:qFormat/>
    <w:rsid w:val="007A38B6"/>
    <w:rPr>
      <w:i/>
    </w:rPr>
  </w:style>
  <w:style w:type="character" w:customStyle="1" w:styleId="22">
    <w:name w:val="Цитата 2 Знак"/>
    <w:basedOn w:val="a0"/>
    <w:link w:val="21"/>
    <w:uiPriority w:val="29"/>
    <w:rsid w:val="007A38B6"/>
    <w:rPr>
      <w:i/>
      <w:sz w:val="24"/>
      <w:szCs w:val="24"/>
    </w:rPr>
  </w:style>
  <w:style w:type="paragraph" w:styleId="ab">
    <w:name w:val="Intense Quote"/>
    <w:basedOn w:val="a"/>
    <w:next w:val="a"/>
    <w:link w:val="ac"/>
    <w:uiPriority w:val="30"/>
    <w:qFormat/>
    <w:rsid w:val="007A38B6"/>
    <w:pPr>
      <w:ind w:left="720" w:right="720"/>
    </w:pPr>
    <w:rPr>
      <w:b/>
      <w:i/>
      <w:szCs w:val="22"/>
    </w:rPr>
  </w:style>
  <w:style w:type="character" w:customStyle="1" w:styleId="ac">
    <w:name w:val="Выделенная цитата Знак"/>
    <w:basedOn w:val="a0"/>
    <w:link w:val="ab"/>
    <w:uiPriority w:val="30"/>
    <w:rsid w:val="007A38B6"/>
    <w:rPr>
      <w:b/>
      <w:i/>
      <w:sz w:val="24"/>
    </w:rPr>
  </w:style>
  <w:style w:type="character" w:styleId="ad">
    <w:name w:val="Subtle Emphasis"/>
    <w:uiPriority w:val="19"/>
    <w:qFormat/>
    <w:rsid w:val="007A38B6"/>
    <w:rPr>
      <w:i/>
      <w:color w:val="5A5A5A" w:themeColor="text1" w:themeTint="A5"/>
    </w:rPr>
  </w:style>
  <w:style w:type="character" w:styleId="ae">
    <w:name w:val="Intense Emphasis"/>
    <w:basedOn w:val="a0"/>
    <w:uiPriority w:val="21"/>
    <w:qFormat/>
    <w:rsid w:val="007A38B6"/>
    <w:rPr>
      <w:b/>
      <w:i/>
      <w:sz w:val="24"/>
      <w:szCs w:val="24"/>
      <w:u w:val="single"/>
    </w:rPr>
  </w:style>
  <w:style w:type="character" w:styleId="af">
    <w:name w:val="Subtle Reference"/>
    <w:basedOn w:val="a0"/>
    <w:uiPriority w:val="31"/>
    <w:qFormat/>
    <w:rsid w:val="007A38B6"/>
    <w:rPr>
      <w:sz w:val="24"/>
      <w:szCs w:val="24"/>
      <w:u w:val="single"/>
    </w:rPr>
  </w:style>
  <w:style w:type="character" w:styleId="af0">
    <w:name w:val="Intense Reference"/>
    <w:basedOn w:val="a0"/>
    <w:uiPriority w:val="32"/>
    <w:qFormat/>
    <w:rsid w:val="007A38B6"/>
    <w:rPr>
      <w:b/>
      <w:sz w:val="24"/>
      <w:u w:val="single"/>
    </w:rPr>
  </w:style>
  <w:style w:type="character" w:styleId="af1">
    <w:name w:val="Book Title"/>
    <w:basedOn w:val="a0"/>
    <w:uiPriority w:val="33"/>
    <w:qFormat/>
    <w:rsid w:val="007A38B6"/>
    <w:rPr>
      <w:rFonts w:asciiTheme="majorHAnsi" w:eastAsiaTheme="majorEastAsia" w:hAnsiTheme="majorHAnsi"/>
      <w:b/>
      <w:i/>
      <w:sz w:val="24"/>
      <w:szCs w:val="24"/>
    </w:rPr>
  </w:style>
  <w:style w:type="paragraph" w:styleId="af2">
    <w:name w:val="TOC Heading"/>
    <w:basedOn w:val="1"/>
    <w:next w:val="a"/>
    <w:uiPriority w:val="39"/>
    <w:unhideWhenUsed/>
    <w:qFormat/>
    <w:rsid w:val="007A38B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2018-03-09T04:02:00Z</dcterms:created>
  <dcterms:modified xsi:type="dcterms:W3CDTF">2018-03-09T04:03:00Z</dcterms:modified>
</cp:coreProperties>
</file>